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A5F" w:rsidRPr="00113BA1" w:rsidRDefault="00113BA1" w:rsidP="00D50599">
      <w:pPr>
        <w:jc w:val="center"/>
        <w:rPr>
          <w:b/>
          <w:i/>
          <w:color w:val="17365D" w:themeColor="text2" w:themeShade="BF"/>
          <w:sz w:val="48"/>
          <w:szCs w:val="44"/>
          <w:u w:val="single"/>
        </w:rPr>
      </w:pPr>
      <w:r w:rsidRPr="00113BA1">
        <w:rPr>
          <w:b/>
          <w:i/>
          <w:color w:val="92CDDC" w:themeColor="accent5" w:themeTint="99"/>
          <w:sz w:val="48"/>
          <w:szCs w:val="44"/>
          <w:u w:val="single"/>
        </w:rPr>
        <w:t>Les normes et procédures comptables</w:t>
      </w:r>
    </w:p>
    <w:p w:rsidR="00D50599" w:rsidRDefault="00D50599" w:rsidP="00D50599">
      <w:pPr>
        <w:pStyle w:val="Paragraphedeliste"/>
        <w:numPr>
          <w:ilvl w:val="0"/>
          <w:numId w:val="1"/>
        </w:numPr>
        <w:rPr>
          <w:color w:val="FF0000"/>
          <w:u w:val="single"/>
        </w:rPr>
      </w:pPr>
      <w:r w:rsidRPr="00AE0A5F">
        <w:rPr>
          <w:color w:val="FF0000"/>
          <w:u w:val="single"/>
        </w:rPr>
        <w:t>La présentation des documents de synthèse</w:t>
      </w:r>
    </w:p>
    <w:p w:rsidR="00AE0A5F" w:rsidRPr="00AE0A5F" w:rsidRDefault="00AE0A5F" w:rsidP="00AE0A5F">
      <w:pPr>
        <w:pStyle w:val="Paragraphedeliste"/>
        <w:rPr>
          <w:color w:val="FF0000"/>
          <w:u w:val="single"/>
        </w:rPr>
      </w:pPr>
    </w:p>
    <w:p w:rsidR="00D50599" w:rsidRPr="00AE0A5F" w:rsidRDefault="00D50599" w:rsidP="00D50599">
      <w:pPr>
        <w:pStyle w:val="Paragraphedeliste"/>
        <w:numPr>
          <w:ilvl w:val="0"/>
          <w:numId w:val="2"/>
        </w:numPr>
        <w:rPr>
          <w:color w:val="00B050"/>
        </w:rPr>
      </w:pPr>
      <w:r w:rsidRPr="00AE0A5F">
        <w:rPr>
          <w:color w:val="00B050"/>
        </w:rPr>
        <w:t>Le compte de résultat</w:t>
      </w:r>
    </w:p>
    <w:p w:rsidR="00D50599" w:rsidRDefault="00D50599" w:rsidP="00D50599">
      <w:r>
        <w:t>Il décrit la synthèse de l’activité de l’entreprise pendant une période donnée, il comprend l’ensemble des charges consommées et des produits réalisés</w:t>
      </w:r>
    </w:p>
    <w:p w:rsidR="00D50599" w:rsidRDefault="00AB2E19" w:rsidP="00D50599">
      <w:r>
        <w:rPr>
          <w:noProof/>
          <w:lang w:eastAsia="fr-FR"/>
        </w:rPr>
        <w:pict>
          <v:shapetype id="_x0000_t32" coordsize="21600,21600" o:spt="32" o:oned="t" path="m,l21600,21600e" filled="f">
            <v:path arrowok="t" fillok="f" o:connecttype="none"/>
            <o:lock v:ext="edit" shapetype="t"/>
          </v:shapetype>
          <v:shape id="_x0000_s1033" type="#_x0000_t32" style="position:absolute;margin-left:454.15pt;margin-top:16.2pt;width:0;height:33.75pt;flip:y;z-index:251663360" o:connectortype="straight"/>
        </w:pict>
      </w:r>
      <w:r>
        <w:rPr>
          <w:noProof/>
          <w:lang w:eastAsia="fr-FR"/>
        </w:rPr>
        <w:pict>
          <v:shape id="_x0000_s1030" type="#_x0000_t32" style="position:absolute;margin-left:-6.35pt;margin-top:15.45pt;width:0;height:34.5pt;flip:y;z-index:251661312" o:connectortype="straight"/>
        </w:pict>
      </w:r>
      <w:r>
        <w:rPr>
          <w:noProof/>
          <w:lang w:eastAsia="fr-FR"/>
        </w:rPr>
        <w:pict>
          <v:shape id="_x0000_s1029" type="#_x0000_t32" style="position:absolute;margin-left:-6.35pt;margin-top:15.45pt;width:460.5pt;height:.75pt;flip:y;z-index:251660288" o:connectortype="straight"/>
        </w:pict>
      </w:r>
    </w:p>
    <w:p w:rsidR="00D50599" w:rsidRDefault="00AB2E19" w:rsidP="00D50599">
      <w:pPr>
        <w:jc w:val="center"/>
      </w:pPr>
      <w:r>
        <w:rPr>
          <w:noProof/>
          <w:lang w:eastAsia="fr-FR"/>
        </w:rPr>
        <w:pict>
          <v:shape id="_x0000_s1032" type="#_x0000_t32" style="position:absolute;left:0;text-align:left;margin-left:454.15pt;margin-top:24.5pt;width:0;height:0;z-index:251662336" o:connectortype="straight"/>
        </w:pict>
      </w:r>
      <w:r w:rsidR="00D50599">
        <w:t>Compte de résultats</w:t>
      </w:r>
    </w:p>
    <w:tbl>
      <w:tblPr>
        <w:tblStyle w:val="Grilledutableau"/>
        <w:tblW w:w="0" w:type="auto"/>
        <w:tblLook w:val="04A0"/>
      </w:tblPr>
      <w:tblGrid>
        <w:gridCol w:w="4606"/>
        <w:gridCol w:w="4606"/>
      </w:tblGrid>
      <w:tr w:rsidR="00D50599" w:rsidTr="00D50599">
        <w:tc>
          <w:tcPr>
            <w:tcW w:w="4606" w:type="dxa"/>
          </w:tcPr>
          <w:p w:rsidR="00D50599" w:rsidRDefault="00D50599" w:rsidP="00D50599">
            <w:pPr>
              <w:jc w:val="center"/>
            </w:pPr>
            <w:r>
              <w:t>charges</w:t>
            </w:r>
          </w:p>
        </w:tc>
        <w:tc>
          <w:tcPr>
            <w:tcW w:w="4606" w:type="dxa"/>
          </w:tcPr>
          <w:p w:rsidR="00D50599" w:rsidRDefault="00D50599" w:rsidP="00D50599">
            <w:pPr>
              <w:jc w:val="center"/>
            </w:pPr>
            <w:r>
              <w:t>produits</w:t>
            </w:r>
          </w:p>
        </w:tc>
      </w:tr>
      <w:tr w:rsidR="00D50599" w:rsidTr="00D50599">
        <w:trPr>
          <w:trHeight w:val="3520"/>
        </w:trPr>
        <w:tc>
          <w:tcPr>
            <w:tcW w:w="4606" w:type="dxa"/>
          </w:tcPr>
          <w:p w:rsidR="00D50599" w:rsidRDefault="00D50599" w:rsidP="00D50599"/>
          <w:p w:rsidR="00D50599" w:rsidRDefault="00D50599" w:rsidP="00D50599"/>
          <w:p w:rsidR="00D50599" w:rsidRDefault="00D50599" w:rsidP="00D50599"/>
          <w:p w:rsidR="00AE0A5F" w:rsidRDefault="00AE0A5F" w:rsidP="00D50599"/>
          <w:p w:rsidR="00D50599" w:rsidRDefault="00D50599" w:rsidP="00D50599"/>
          <w:p w:rsidR="00D50599" w:rsidRDefault="00D50599" w:rsidP="00D50599"/>
          <w:p w:rsidR="00D50599" w:rsidRDefault="00AB2E19" w:rsidP="00D50599">
            <w:r>
              <w:rPr>
                <w:noProof/>
                <w:lang w:eastAsia="fr-FR"/>
              </w:rPr>
              <w:pict>
                <v:shape id="_x0000_s1026" type="#_x0000_t32" style="position:absolute;margin-left:14.65pt;margin-top:6.25pt;width:182.25pt;height:0;z-index:251658240" o:connectortype="straight"/>
              </w:pict>
            </w:r>
          </w:p>
          <w:p w:rsidR="00D50599" w:rsidRDefault="00D50599" w:rsidP="00D50599">
            <w:pPr>
              <w:jc w:val="right"/>
            </w:pPr>
            <w:r>
              <w:t>Total charge</w:t>
            </w:r>
          </w:p>
          <w:p w:rsidR="00D50599" w:rsidRDefault="00D50599" w:rsidP="00D50599"/>
          <w:p w:rsidR="00D50599" w:rsidRDefault="00D50599" w:rsidP="00D50599">
            <w:r>
              <w:t>Si  somme produit supérieure a la somme charge, il y aura des bénéfices</w:t>
            </w:r>
          </w:p>
        </w:tc>
        <w:tc>
          <w:tcPr>
            <w:tcW w:w="4606" w:type="dxa"/>
          </w:tcPr>
          <w:p w:rsidR="00D50599" w:rsidRDefault="00D50599" w:rsidP="00D50599"/>
          <w:p w:rsidR="00D50599" w:rsidRDefault="00D50599" w:rsidP="00D50599"/>
          <w:p w:rsidR="00D50599" w:rsidRDefault="00D50599" w:rsidP="00D50599"/>
          <w:p w:rsidR="00D50599" w:rsidRDefault="00D50599" w:rsidP="00D50599"/>
          <w:p w:rsidR="00D50599" w:rsidRDefault="00D50599" w:rsidP="00D50599"/>
          <w:p w:rsidR="00D50599" w:rsidRDefault="00D50599" w:rsidP="00D50599"/>
          <w:p w:rsidR="00D50599" w:rsidRDefault="00AB2E19" w:rsidP="00D50599">
            <w:r>
              <w:rPr>
                <w:noProof/>
                <w:lang w:eastAsia="fr-FR"/>
              </w:rPr>
              <w:pict>
                <v:shape id="_x0000_s1027" type="#_x0000_t32" style="position:absolute;margin-left:16.85pt;margin-top:6.3pt;width:182.25pt;height:0;z-index:251659264" o:connectortype="straight"/>
              </w:pict>
            </w:r>
          </w:p>
          <w:p w:rsidR="00D50599" w:rsidRDefault="00D50599" w:rsidP="00D50599">
            <w:pPr>
              <w:jc w:val="right"/>
            </w:pPr>
            <w:r>
              <w:t>Total produit</w:t>
            </w:r>
          </w:p>
          <w:p w:rsidR="00D50599" w:rsidRDefault="00D50599" w:rsidP="00D50599"/>
          <w:p w:rsidR="00D50599" w:rsidRDefault="00D50599" w:rsidP="00D50599">
            <w:r>
              <w:t>Si somme des charges supérieures à la somme des produits, il y aura perte</w:t>
            </w:r>
          </w:p>
          <w:p w:rsidR="00D50599" w:rsidRDefault="00D50599" w:rsidP="00D50599"/>
          <w:p w:rsidR="00D50599" w:rsidRDefault="00D50599" w:rsidP="00D50599"/>
        </w:tc>
      </w:tr>
    </w:tbl>
    <w:p w:rsidR="00D50599" w:rsidRDefault="00D50599" w:rsidP="00D50599"/>
    <w:p w:rsidR="00D50599" w:rsidRPr="00AE0A5F" w:rsidRDefault="00D50599" w:rsidP="00D50599">
      <w:pPr>
        <w:pStyle w:val="Paragraphedeliste"/>
        <w:numPr>
          <w:ilvl w:val="0"/>
          <w:numId w:val="2"/>
        </w:numPr>
        <w:rPr>
          <w:color w:val="00B050"/>
        </w:rPr>
      </w:pPr>
      <w:r w:rsidRPr="00AE0A5F">
        <w:rPr>
          <w:color w:val="00B050"/>
        </w:rPr>
        <w:t>Bilan</w:t>
      </w:r>
    </w:p>
    <w:p w:rsidR="00D50599" w:rsidRDefault="00D50599" w:rsidP="00D50599">
      <w:r>
        <w:t xml:space="preserve">Il décrit l’état du patrimoine de l’entreprise </w:t>
      </w:r>
      <w:proofErr w:type="gramStart"/>
      <w:r>
        <w:t>a</w:t>
      </w:r>
      <w:proofErr w:type="gramEnd"/>
      <w:r>
        <w:t xml:space="preserve"> un moment donné. Il est présenté en deux parties</w:t>
      </w:r>
    </w:p>
    <w:tbl>
      <w:tblPr>
        <w:tblStyle w:val="Grilledutableau"/>
        <w:tblW w:w="9513" w:type="dxa"/>
        <w:tblLook w:val="04A0"/>
      </w:tblPr>
      <w:tblGrid>
        <w:gridCol w:w="4756"/>
        <w:gridCol w:w="4757"/>
      </w:tblGrid>
      <w:tr w:rsidR="00D27798" w:rsidTr="00D47BDE">
        <w:trPr>
          <w:trHeight w:val="269"/>
        </w:trPr>
        <w:tc>
          <w:tcPr>
            <w:tcW w:w="9513" w:type="dxa"/>
            <w:gridSpan w:val="2"/>
          </w:tcPr>
          <w:p w:rsidR="00D27798" w:rsidRPr="00D27798" w:rsidRDefault="00D27798" w:rsidP="00D27798">
            <w:pPr>
              <w:jc w:val="center"/>
            </w:pPr>
            <w:r>
              <w:t>Bilan</w:t>
            </w:r>
          </w:p>
        </w:tc>
      </w:tr>
      <w:tr w:rsidR="00D27798" w:rsidTr="00D47BDE">
        <w:trPr>
          <w:trHeight w:val="3294"/>
        </w:trPr>
        <w:tc>
          <w:tcPr>
            <w:tcW w:w="4756" w:type="dxa"/>
          </w:tcPr>
          <w:p w:rsidR="00D27798" w:rsidRDefault="00D27798" w:rsidP="00D27798">
            <w:pPr>
              <w:jc w:val="center"/>
            </w:pPr>
            <w:r>
              <w:t>Actif (emploi)</w:t>
            </w:r>
          </w:p>
          <w:p w:rsidR="00D27798" w:rsidRDefault="00D27798" w:rsidP="00D50599"/>
          <w:p w:rsidR="00D27798" w:rsidRDefault="00D27798" w:rsidP="00D50599">
            <w:r>
              <w:t>Ce a quoi l’entreprise emploie ses ressources</w:t>
            </w:r>
          </w:p>
          <w:p w:rsidR="00DC7711" w:rsidRDefault="00DC7711" w:rsidP="00D50599"/>
          <w:p w:rsidR="00DC7711" w:rsidRDefault="00DC7711" w:rsidP="00D50599">
            <w:r>
              <w:t>Actif immobilisé</w:t>
            </w:r>
          </w:p>
          <w:p w:rsidR="00DC7711" w:rsidRDefault="00DC7711" w:rsidP="00DC7711">
            <w:pPr>
              <w:pStyle w:val="Paragraphedeliste"/>
              <w:numPr>
                <w:ilvl w:val="0"/>
                <w:numId w:val="4"/>
              </w:numPr>
            </w:pPr>
            <w:r>
              <w:t>Immobilisations incorporelles</w:t>
            </w:r>
          </w:p>
          <w:p w:rsidR="00DC7711" w:rsidRDefault="00DC7711" w:rsidP="00DC7711">
            <w:pPr>
              <w:pStyle w:val="Paragraphedeliste"/>
              <w:numPr>
                <w:ilvl w:val="0"/>
                <w:numId w:val="4"/>
              </w:numPr>
            </w:pPr>
            <w:r>
              <w:t>Immobilisations corporelles</w:t>
            </w:r>
          </w:p>
          <w:p w:rsidR="00DC7711" w:rsidRDefault="00DC7711" w:rsidP="00DC7711">
            <w:pPr>
              <w:pStyle w:val="Paragraphedeliste"/>
              <w:numPr>
                <w:ilvl w:val="0"/>
                <w:numId w:val="4"/>
              </w:numPr>
            </w:pPr>
            <w:r>
              <w:t>Immobilisations financières</w:t>
            </w:r>
          </w:p>
          <w:p w:rsidR="00DC7711" w:rsidRDefault="00DC7711" w:rsidP="00DC7711">
            <w:pPr>
              <w:pStyle w:val="Paragraphedeliste"/>
              <w:numPr>
                <w:ilvl w:val="0"/>
                <w:numId w:val="4"/>
              </w:numPr>
            </w:pPr>
            <w:r>
              <w:t>Les prêts</w:t>
            </w:r>
          </w:p>
          <w:p w:rsidR="00DC7711" w:rsidRDefault="00DC7711" w:rsidP="00D50599">
            <w:r>
              <w:t>Actif circulant</w:t>
            </w:r>
          </w:p>
          <w:p w:rsidR="00DC7711" w:rsidRDefault="00DC7711" w:rsidP="00DC7711">
            <w:pPr>
              <w:pStyle w:val="Paragraphedeliste"/>
              <w:numPr>
                <w:ilvl w:val="0"/>
                <w:numId w:val="4"/>
              </w:numPr>
            </w:pPr>
            <w:r>
              <w:t>Les stocks</w:t>
            </w:r>
          </w:p>
          <w:p w:rsidR="00DC7711" w:rsidRDefault="00D47BDE" w:rsidP="00DC7711">
            <w:pPr>
              <w:pStyle w:val="Paragraphedeliste"/>
              <w:numPr>
                <w:ilvl w:val="0"/>
                <w:numId w:val="4"/>
              </w:numPr>
            </w:pPr>
            <w:r>
              <w:t>Créances clients</w:t>
            </w:r>
          </w:p>
          <w:p w:rsidR="00D47BDE" w:rsidRDefault="00D47BDE" w:rsidP="00DC7711">
            <w:pPr>
              <w:pStyle w:val="Paragraphedeliste"/>
              <w:numPr>
                <w:ilvl w:val="0"/>
                <w:numId w:val="4"/>
              </w:numPr>
            </w:pPr>
            <w:r>
              <w:t>Autres créances</w:t>
            </w:r>
          </w:p>
          <w:p w:rsidR="00D47BDE" w:rsidRDefault="00D47BDE" w:rsidP="00DC7711">
            <w:pPr>
              <w:pStyle w:val="Paragraphedeliste"/>
              <w:numPr>
                <w:ilvl w:val="0"/>
                <w:numId w:val="4"/>
              </w:numPr>
            </w:pPr>
            <w:r>
              <w:t xml:space="preserve">Disponibilité d’un compte en </w:t>
            </w:r>
            <w:proofErr w:type="spellStart"/>
            <w:r>
              <w:t>bq</w:t>
            </w:r>
            <w:proofErr w:type="spellEnd"/>
            <w:r>
              <w:t xml:space="preserve"> et caisse</w:t>
            </w:r>
          </w:p>
        </w:tc>
        <w:tc>
          <w:tcPr>
            <w:tcW w:w="4756" w:type="dxa"/>
          </w:tcPr>
          <w:p w:rsidR="00D27798" w:rsidRDefault="00D27798" w:rsidP="00D27798">
            <w:pPr>
              <w:jc w:val="center"/>
            </w:pPr>
            <w:r>
              <w:t>Passif (ressources)</w:t>
            </w:r>
          </w:p>
          <w:p w:rsidR="00D27798" w:rsidRDefault="00D27798" w:rsidP="00D27798">
            <w:pPr>
              <w:jc w:val="center"/>
            </w:pPr>
          </w:p>
          <w:p w:rsidR="00D27798" w:rsidRDefault="00D27798" w:rsidP="00D27798">
            <w:r>
              <w:t>Capitaux propres (ressources propres)</w:t>
            </w:r>
          </w:p>
          <w:p w:rsidR="00D27798" w:rsidRDefault="00D27798" w:rsidP="00D27798">
            <w:pPr>
              <w:pStyle w:val="Paragraphedeliste"/>
              <w:numPr>
                <w:ilvl w:val="0"/>
                <w:numId w:val="3"/>
              </w:numPr>
            </w:pPr>
            <w:r>
              <w:t>Capital</w:t>
            </w:r>
          </w:p>
          <w:p w:rsidR="00D27798" w:rsidRDefault="00D27798" w:rsidP="00D27798">
            <w:pPr>
              <w:pStyle w:val="Paragraphedeliste"/>
              <w:numPr>
                <w:ilvl w:val="0"/>
                <w:numId w:val="3"/>
              </w:numPr>
            </w:pPr>
            <w:r>
              <w:t>Réserves</w:t>
            </w:r>
          </w:p>
          <w:p w:rsidR="00D27798" w:rsidRDefault="00D27798" w:rsidP="00D27798">
            <w:pPr>
              <w:pStyle w:val="Paragraphedeliste"/>
              <w:numPr>
                <w:ilvl w:val="0"/>
                <w:numId w:val="3"/>
              </w:numPr>
            </w:pPr>
            <w:r>
              <w:t>Subventions d’investissements</w:t>
            </w:r>
          </w:p>
          <w:p w:rsidR="00D27798" w:rsidRDefault="00D27798" w:rsidP="00D27798">
            <w:pPr>
              <w:pStyle w:val="Paragraphedeliste"/>
              <w:numPr>
                <w:ilvl w:val="0"/>
                <w:numId w:val="3"/>
              </w:numPr>
            </w:pPr>
            <w:r>
              <w:t>Le résultat de l’exercice (+ ou -)</w:t>
            </w:r>
          </w:p>
          <w:p w:rsidR="00D27798" w:rsidRDefault="00D27798" w:rsidP="00D27798">
            <w:r>
              <w:t>Dettes (ressources étrangères)</w:t>
            </w:r>
          </w:p>
          <w:p w:rsidR="00D27798" w:rsidRDefault="00D27798" w:rsidP="00D27798">
            <w:pPr>
              <w:pStyle w:val="Paragraphedeliste"/>
              <w:numPr>
                <w:ilvl w:val="0"/>
                <w:numId w:val="3"/>
              </w:numPr>
            </w:pPr>
            <w:r>
              <w:t>Emprunts et découverts bancaires</w:t>
            </w:r>
          </w:p>
          <w:p w:rsidR="00D27798" w:rsidRDefault="00D27798" w:rsidP="00D27798">
            <w:pPr>
              <w:pStyle w:val="Paragraphedeliste"/>
              <w:numPr>
                <w:ilvl w:val="0"/>
                <w:numId w:val="3"/>
              </w:numPr>
            </w:pPr>
            <w:r>
              <w:t>Fournisseur</w:t>
            </w:r>
          </w:p>
          <w:p w:rsidR="00D27798" w:rsidRDefault="00AE0A5F" w:rsidP="00D27798">
            <w:pPr>
              <w:pStyle w:val="Paragraphedeliste"/>
              <w:numPr>
                <w:ilvl w:val="0"/>
                <w:numId w:val="3"/>
              </w:numPr>
            </w:pPr>
            <w:r>
              <w:t>Dettes fiscales et sociales</w:t>
            </w:r>
          </w:p>
          <w:p w:rsidR="00AE0A5F" w:rsidRDefault="00AE0A5F" w:rsidP="00D27798">
            <w:pPr>
              <w:pStyle w:val="Paragraphedeliste"/>
              <w:numPr>
                <w:ilvl w:val="0"/>
                <w:numId w:val="3"/>
              </w:numPr>
            </w:pPr>
            <w:r>
              <w:t>Autres dettes</w:t>
            </w:r>
          </w:p>
        </w:tc>
      </w:tr>
    </w:tbl>
    <w:p w:rsidR="00D27798" w:rsidRDefault="00D27798" w:rsidP="00D50599"/>
    <w:p w:rsidR="00D27798" w:rsidRDefault="00D27798" w:rsidP="00D50599">
      <w:r>
        <w:lastRenderedPageBreak/>
        <w:t>Le passif est divisé en deux parties, une partie qui présente les ressources propres et une partie qui présente les ressources étrangères (dettes).</w:t>
      </w:r>
    </w:p>
    <w:p w:rsidR="00DC7711" w:rsidRDefault="00DC7711" w:rsidP="00D50599">
      <w:r>
        <w:t>L’actif se décompose en deux parties, une partie immobilisée qui représente l’ensemble des biens restants durablement sous la même forme dans l’entreprise. Il y a les immobilisations incorporelles qui n’ont pas de consistance matérielle. Les immobilisations corporelles ont une consistance matérielle (terrains en construction, au matériel de bureau, au matériel de transport). Les immobilisations financières ce sont les titres des actions, détenus de manière durable.</w:t>
      </w:r>
    </w:p>
    <w:p w:rsidR="00DC7711" w:rsidRDefault="00DC7711" w:rsidP="00D50599">
      <w:r>
        <w:t>L’actif circulant dont les éléments sont destinés a ce transformer a court terme en liquidité (ils amèneront tôt ou tard de l’argent)</w:t>
      </w:r>
    </w:p>
    <w:p w:rsidR="00D47BDE" w:rsidRDefault="00D47BDE" w:rsidP="00D50599"/>
    <w:p w:rsidR="00D47BDE" w:rsidRDefault="00D47BDE" w:rsidP="00D47BDE">
      <w:pPr>
        <w:pStyle w:val="Paragraphedeliste"/>
        <w:numPr>
          <w:ilvl w:val="0"/>
          <w:numId w:val="1"/>
        </w:numPr>
        <w:rPr>
          <w:color w:val="FF0000"/>
          <w:u w:val="single"/>
        </w:rPr>
      </w:pPr>
      <w:r w:rsidRPr="00D47BDE">
        <w:rPr>
          <w:color w:val="FF0000"/>
          <w:u w:val="single"/>
        </w:rPr>
        <w:t>la procédure d’enregistrement comptable</w:t>
      </w:r>
    </w:p>
    <w:p w:rsidR="00D47BDE" w:rsidRDefault="00D47BDE" w:rsidP="00D47BDE">
      <w:pPr>
        <w:tabs>
          <w:tab w:val="left" w:pos="7797"/>
        </w:tabs>
      </w:pPr>
      <w:r>
        <w:t>La comptabilité a pour fonction d’enregistrer chacun des événements économiques de la vie de l’entreprise pendant une période donnée afin de pouvoir établir le compte de résultat et le bilan. Il faut utiliser pour cela plusieurs outils :</w:t>
      </w:r>
    </w:p>
    <w:p w:rsidR="00D47BDE" w:rsidRPr="00D47BDE" w:rsidRDefault="00D47BDE" w:rsidP="00D47BDE">
      <w:pPr>
        <w:pStyle w:val="Paragraphedeliste"/>
        <w:numPr>
          <w:ilvl w:val="0"/>
          <w:numId w:val="7"/>
        </w:numPr>
        <w:tabs>
          <w:tab w:val="left" w:pos="7797"/>
        </w:tabs>
        <w:rPr>
          <w:color w:val="00B050"/>
        </w:rPr>
      </w:pPr>
      <w:r w:rsidRPr="00D47BDE">
        <w:rPr>
          <w:color w:val="00B050"/>
        </w:rPr>
        <w:t>Le journal</w:t>
      </w:r>
    </w:p>
    <w:p w:rsidR="00D47BDE" w:rsidRDefault="00D47BDE" w:rsidP="00D47BDE">
      <w:pPr>
        <w:tabs>
          <w:tab w:val="left" w:pos="7797"/>
        </w:tabs>
      </w:pPr>
      <w:r>
        <w:t>Il enregistre chronologiquement une par une toutes les opérations comptables de l’entreprise. La tenue du journal est une obligation légale</w:t>
      </w:r>
    </w:p>
    <w:tbl>
      <w:tblPr>
        <w:tblStyle w:val="Grilledutableau"/>
        <w:tblW w:w="0" w:type="auto"/>
        <w:tblLook w:val="04A0"/>
      </w:tblPr>
      <w:tblGrid>
        <w:gridCol w:w="2303"/>
        <w:gridCol w:w="2303"/>
        <w:gridCol w:w="2303"/>
        <w:gridCol w:w="2303"/>
      </w:tblGrid>
      <w:tr w:rsidR="00F629EB" w:rsidTr="00F629EB">
        <w:tc>
          <w:tcPr>
            <w:tcW w:w="2303" w:type="dxa"/>
          </w:tcPr>
          <w:p w:rsidR="00F629EB" w:rsidRPr="00F629EB" w:rsidRDefault="00F629EB" w:rsidP="00F629EB">
            <w:pPr>
              <w:tabs>
                <w:tab w:val="left" w:pos="7797"/>
              </w:tabs>
              <w:jc w:val="center"/>
              <w:rPr>
                <w:b/>
                <w:sz w:val="24"/>
                <w:szCs w:val="24"/>
              </w:rPr>
            </w:pPr>
            <w:r w:rsidRPr="00F629EB">
              <w:rPr>
                <w:b/>
                <w:sz w:val="24"/>
                <w:szCs w:val="24"/>
              </w:rPr>
              <w:t>Numéro de compte</w:t>
            </w:r>
          </w:p>
        </w:tc>
        <w:tc>
          <w:tcPr>
            <w:tcW w:w="2303" w:type="dxa"/>
          </w:tcPr>
          <w:p w:rsidR="00F629EB" w:rsidRPr="00F629EB" w:rsidRDefault="00F629EB" w:rsidP="00F629EB">
            <w:pPr>
              <w:tabs>
                <w:tab w:val="left" w:pos="7797"/>
              </w:tabs>
              <w:jc w:val="center"/>
              <w:rPr>
                <w:b/>
                <w:sz w:val="24"/>
                <w:szCs w:val="24"/>
              </w:rPr>
            </w:pPr>
            <w:r w:rsidRPr="00F629EB">
              <w:rPr>
                <w:b/>
                <w:sz w:val="24"/>
                <w:szCs w:val="24"/>
              </w:rPr>
              <w:t>date</w:t>
            </w:r>
          </w:p>
        </w:tc>
        <w:tc>
          <w:tcPr>
            <w:tcW w:w="2303" w:type="dxa"/>
          </w:tcPr>
          <w:p w:rsidR="00F629EB" w:rsidRPr="00F629EB" w:rsidRDefault="00F629EB" w:rsidP="00F629EB">
            <w:pPr>
              <w:tabs>
                <w:tab w:val="left" w:pos="7797"/>
              </w:tabs>
              <w:jc w:val="center"/>
              <w:rPr>
                <w:b/>
                <w:sz w:val="24"/>
                <w:szCs w:val="24"/>
              </w:rPr>
            </w:pPr>
            <w:r w:rsidRPr="00F629EB">
              <w:rPr>
                <w:b/>
                <w:sz w:val="24"/>
                <w:szCs w:val="24"/>
              </w:rPr>
              <w:t>débit</w:t>
            </w:r>
          </w:p>
        </w:tc>
        <w:tc>
          <w:tcPr>
            <w:tcW w:w="2303" w:type="dxa"/>
          </w:tcPr>
          <w:p w:rsidR="00F629EB" w:rsidRPr="00F629EB" w:rsidRDefault="00F629EB" w:rsidP="00F629EB">
            <w:pPr>
              <w:tabs>
                <w:tab w:val="left" w:pos="7797"/>
              </w:tabs>
              <w:jc w:val="center"/>
              <w:rPr>
                <w:b/>
                <w:sz w:val="24"/>
                <w:szCs w:val="24"/>
              </w:rPr>
            </w:pPr>
            <w:r w:rsidRPr="00F629EB">
              <w:rPr>
                <w:b/>
                <w:sz w:val="24"/>
                <w:szCs w:val="24"/>
              </w:rPr>
              <w:t>crédit</w:t>
            </w:r>
          </w:p>
        </w:tc>
      </w:tr>
      <w:tr w:rsidR="00F629EB" w:rsidTr="00F629EB">
        <w:tc>
          <w:tcPr>
            <w:tcW w:w="2303" w:type="dxa"/>
          </w:tcPr>
          <w:p w:rsidR="00F629EB" w:rsidRDefault="00F629EB" w:rsidP="00F629EB">
            <w:pPr>
              <w:tabs>
                <w:tab w:val="left" w:pos="7797"/>
              </w:tabs>
              <w:jc w:val="center"/>
            </w:pPr>
            <w:r>
              <w:t>215</w:t>
            </w:r>
          </w:p>
        </w:tc>
        <w:tc>
          <w:tcPr>
            <w:tcW w:w="2303" w:type="dxa"/>
          </w:tcPr>
          <w:p w:rsidR="00F629EB" w:rsidRDefault="00F629EB" w:rsidP="00F629EB">
            <w:pPr>
              <w:tabs>
                <w:tab w:val="left" w:pos="7797"/>
              </w:tabs>
              <w:jc w:val="center"/>
            </w:pPr>
            <w:r>
              <w:t>matériel</w:t>
            </w:r>
          </w:p>
        </w:tc>
        <w:tc>
          <w:tcPr>
            <w:tcW w:w="2303" w:type="dxa"/>
          </w:tcPr>
          <w:p w:rsidR="00F629EB" w:rsidRDefault="00F629EB" w:rsidP="00F629EB">
            <w:pPr>
              <w:tabs>
                <w:tab w:val="left" w:pos="7797"/>
              </w:tabs>
              <w:jc w:val="center"/>
            </w:pPr>
            <w:r>
              <w:t>10000</w:t>
            </w:r>
          </w:p>
        </w:tc>
        <w:tc>
          <w:tcPr>
            <w:tcW w:w="2303" w:type="dxa"/>
          </w:tcPr>
          <w:p w:rsidR="00F629EB" w:rsidRDefault="00F629EB" w:rsidP="00F629EB">
            <w:pPr>
              <w:tabs>
                <w:tab w:val="left" w:pos="7797"/>
              </w:tabs>
              <w:jc w:val="center"/>
            </w:pPr>
          </w:p>
        </w:tc>
      </w:tr>
      <w:tr w:rsidR="00F629EB" w:rsidTr="00F629EB">
        <w:tc>
          <w:tcPr>
            <w:tcW w:w="2303" w:type="dxa"/>
          </w:tcPr>
          <w:p w:rsidR="00F629EB" w:rsidRDefault="00F629EB" w:rsidP="00F629EB">
            <w:pPr>
              <w:tabs>
                <w:tab w:val="left" w:pos="7797"/>
              </w:tabs>
              <w:jc w:val="center"/>
            </w:pPr>
            <w:r>
              <w:t>512</w:t>
            </w:r>
          </w:p>
        </w:tc>
        <w:tc>
          <w:tcPr>
            <w:tcW w:w="2303" w:type="dxa"/>
          </w:tcPr>
          <w:p w:rsidR="00F629EB" w:rsidRDefault="00F629EB" w:rsidP="00F629EB">
            <w:pPr>
              <w:tabs>
                <w:tab w:val="left" w:pos="7797"/>
              </w:tabs>
              <w:jc w:val="center"/>
            </w:pPr>
            <w:r>
              <w:t>Banque</w:t>
            </w:r>
          </w:p>
          <w:p w:rsidR="00F629EB" w:rsidRDefault="00F629EB" w:rsidP="00F629EB">
            <w:pPr>
              <w:tabs>
                <w:tab w:val="left" w:pos="7797"/>
              </w:tabs>
              <w:jc w:val="center"/>
            </w:pPr>
            <w:r>
              <w:t>Facture n°21       21 /06</w:t>
            </w:r>
          </w:p>
        </w:tc>
        <w:tc>
          <w:tcPr>
            <w:tcW w:w="2303" w:type="dxa"/>
          </w:tcPr>
          <w:p w:rsidR="00F629EB" w:rsidRDefault="00F629EB" w:rsidP="00F629EB">
            <w:pPr>
              <w:tabs>
                <w:tab w:val="left" w:pos="7797"/>
              </w:tabs>
              <w:jc w:val="center"/>
            </w:pPr>
          </w:p>
        </w:tc>
        <w:tc>
          <w:tcPr>
            <w:tcW w:w="2303" w:type="dxa"/>
          </w:tcPr>
          <w:p w:rsidR="00F629EB" w:rsidRDefault="00F629EB" w:rsidP="00F629EB">
            <w:pPr>
              <w:tabs>
                <w:tab w:val="left" w:pos="7797"/>
              </w:tabs>
              <w:jc w:val="center"/>
            </w:pPr>
            <w:r>
              <w:t>10000</w:t>
            </w:r>
          </w:p>
        </w:tc>
      </w:tr>
      <w:tr w:rsidR="00F629EB" w:rsidTr="00F629EB">
        <w:tc>
          <w:tcPr>
            <w:tcW w:w="2303" w:type="dxa"/>
          </w:tcPr>
          <w:p w:rsidR="00F629EB" w:rsidRDefault="00F629EB" w:rsidP="00F629EB">
            <w:pPr>
              <w:tabs>
                <w:tab w:val="left" w:pos="7797"/>
              </w:tabs>
              <w:jc w:val="center"/>
            </w:pPr>
            <w:r>
              <w:t>512</w:t>
            </w:r>
          </w:p>
        </w:tc>
        <w:tc>
          <w:tcPr>
            <w:tcW w:w="2303" w:type="dxa"/>
          </w:tcPr>
          <w:p w:rsidR="00F629EB" w:rsidRDefault="00F629EB" w:rsidP="00F629EB">
            <w:pPr>
              <w:tabs>
                <w:tab w:val="left" w:pos="7797"/>
              </w:tabs>
              <w:jc w:val="center"/>
            </w:pPr>
            <w:r>
              <w:t>Banque</w:t>
            </w:r>
          </w:p>
        </w:tc>
        <w:tc>
          <w:tcPr>
            <w:tcW w:w="2303" w:type="dxa"/>
          </w:tcPr>
          <w:p w:rsidR="00F629EB" w:rsidRDefault="00F629EB" w:rsidP="00F629EB">
            <w:pPr>
              <w:tabs>
                <w:tab w:val="left" w:pos="7797"/>
              </w:tabs>
              <w:jc w:val="center"/>
            </w:pPr>
            <w:r>
              <w:t>8000</w:t>
            </w:r>
          </w:p>
        </w:tc>
        <w:tc>
          <w:tcPr>
            <w:tcW w:w="2303" w:type="dxa"/>
          </w:tcPr>
          <w:p w:rsidR="00F629EB" w:rsidRDefault="00F629EB" w:rsidP="00F629EB">
            <w:pPr>
              <w:tabs>
                <w:tab w:val="left" w:pos="7797"/>
              </w:tabs>
              <w:jc w:val="center"/>
            </w:pPr>
          </w:p>
        </w:tc>
      </w:tr>
      <w:tr w:rsidR="00F629EB" w:rsidTr="00F629EB">
        <w:tc>
          <w:tcPr>
            <w:tcW w:w="2303" w:type="dxa"/>
          </w:tcPr>
          <w:p w:rsidR="00F629EB" w:rsidRDefault="00F629EB" w:rsidP="00F629EB">
            <w:pPr>
              <w:tabs>
                <w:tab w:val="left" w:pos="7797"/>
              </w:tabs>
              <w:jc w:val="center"/>
            </w:pPr>
            <w:r>
              <w:t>707</w:t>
            </w:r>
          </w:p>
        </w:tc>
        <w:tc>
          <w:tcPr>
            <w:tcW w:w="2303" w:type="dxa"/>
          </w:tcPr>
          <w:p w:rsidR="00F629EB" w:rsidRDefault="00F629EB" w:rsidP="00F629EB">
            <w:pPr>
              <w:tabs>
                <w:tab w:val="left" w:pos="7797"/>
              </w:tabs>
              <w:jc w:val="center"/>
            </w:pPr>
            <w:r>
              <w:t>Vente marchandise</w:t>
            </w:r>
          </w:p>
          <w:p w:rsidR="00F629EB" w:rsidRDefault="00F629EB" w:rsidP="00F629EB">
            <w:pPr>
              <w:tabs>
                <w:tab w:val="left" w:pos="7797"/>
              </w:tabs>
              <w:jc w:val="center"/>
            </w:pPr>
            <w:r>
              <w:t>Facture n°34</w:t>
            </w:r>
          </w:p>
        </w:tc>
        <w:tc>
          <w:tcPr>
            <w:tcW w:w="2303" w:type="dxa"/>
          </w:tcPr>
          <w:p w:rsidR="00F629EB" w:rsidRDefault="00F629EB" w:rsidP="00F629EB">
            <w:pPr>
              <w:tabs>
                <w:tab w:val="left" w:pos="7797"/>
              </w:tabs>
              <w:jc w:val="center"/>
            </w:pPr>
          </w:p>
        </w:tc>
        <w:tc>
          <w:tcPr>
            <w:tcW w:w="2303" w:type="dxa"/>
          </w:tcPr>
          <w:p w:rsidR="00F629EB" w:rsidRDefault="00F629EB" w:rsidP="00F629EB">
            <w:pPr>
              <w:tabs>
                <w:tab w:val="left" w:pos="7797"/>
              </w:tabs>
              <w:jc w:val="center"/>
            </w:pPr>
            <w:r>
              <w:t>8000</w:t>
            </w:r>
          </w:p>
        </w:tc>
      </w:tr>
    </w:tbl>
    <w:p w:rsidR="00102E30" w:rsidRDefault="00102E30" w:rsidP="00D47BDE">
      <w:pPr>
        <w:tabs>
          <w:tab w:val="left" w:pos="7797"/>
        </w:tabs>
      </w:pPr>
    </w:p>
    <w:p w:rsidR="00F629EB" w:rsidRDefault="00102E30" w:rsidP="00D47BDE">
      <w:pPr>
        <w:tabs>
          <w:tab w:val="left" w:pos="7797"/>
        </w:tabs>
      </w:pPr>
      <w:r>
        <w:t>Pédagogiquement  on peut présenter le journal sous la forme suivante :</w:t>
      </w:r>
    </w:p>
    <w:tbl>
      <w:tblPr>
        <w:tblStyle w:val="Grilledutableau"/>
        <w:tblW w:w="11108" w:type="dxa"/>
        <w:tblInd w:w="-759" w:type="dxa"/>
        <w:tblLook w:val="04A0"/>
      </w:tblPr>
      <w:tblGrid>
        <w:gridCol w:w="2259"/>
        <w:gridCol w:w="1761"/>
        <w:gridCol w:w="1746"/>
        <w:gridCol w:w="1770"/>
        <w:gridCol w:w="1752"/>
        <w:gridCol w:w="1820"/>
      </w:tblGrid>
      <w:tr w:rsidR="00102E30" w:rsidTr="007D415B">
        <w:trPr>
          <w:trHeight w:val="601"/>
        </w:trPr>
        <w:tc>
          <w:tcPr>
            <w:tcW w:w="2259" w:type="dxa"/>
          </w:tcPr>
          <w:p w:rsidR="00102E30" w:rsidRPr="00102E30" w:rsidRDefault="00102E30" w:rsidP="00102E30">
            <w:pPr>
              <w:tabs>
                <w:tab w:val="left" w:pos="7797"/>
              </w:tabs>
              <w:jc w:val="center"/>
              <w:rPr>
                <w:b/>
                <w:sz w:val="24"/>
                <w:szCs w:val="24"/>
              </w:rPr>
            </w:pPr>
            <w:r w:rsidRPr="00102E30">
              <w:rPr>
                <w:b/>
                <w:sz w:val="24"/>
                <w:szCs w:val="24"/>
              </w:rPr>
              <w:t>Nature de l’échange</w:t>
            </w:r>
          </w:p>
        </w:tc>
        <w:tc>
          <w:tcPr>
            <w:tcW w:w="3507" w:type="dxa"/>
            <w:gridSpan w:val="2"/>
          </w:tcPr>
          <w:p w:rsidR="00102E30" w:rsidRPr="00102E30" w:rsidRDefault="00102E30" w:rsidP="00102E30">
            <w:pPr>
              <w:tabs>
                <w:tab w:val="left" w:pos="7797"/>
              </w:tabs>
              <w:jc w:val="center"/>
              <w:rPr>
                <w:b/>
                <w:sz w:val="24"/>
                <w:szCs w:val="24"/>
                <w:u w:val="single"/>
              </w:rPr>
            </w:pPr>
            <w:r w:rsidRPr="00102E30">
              <w:rPr>
                <w:b/>
                <w:sz w:val="24"/>
                <w:szCs w:val="24"/>
                <w:u w:val="single"/>
              </w:rPr>
              <w:t>Flux d’activité</w:t>
            </w:r>
          </w:p>
          <w:p w:rsidR="00102E30" w:rsidRPr="00102E30" w:rsidRDefault="00102E30" w:rsidP="00D47BDE">
            <w:pPr>
              <w:tabs>
                <w:tab w:val="left" w:pos="7797"/>
              </w:tabs>
              <w:rPr>
                <w:b/>
                <w:sz w:val="24"/>
                <w:szCs w:val="24"/>
              </w:rPr>
            </w:pPr>
            <w:r w:rsidRPr="00102E30">
              <w:rPr>
                <w:b/>
                <w:sz w:val="24"/>
                <w:szCs w:val="24"/>
              </w:rPr>
              <w:t xml:space="preserve">       Débit                     </w:t>
            </w:r>
            <w:proofErr w:type="spellStart"/>
            <w:r w:rsidRPr="00102E30">
              <w:rPr>
                <w:b/>
                <w:sz w:val="24"/>
                <w:szCs w:val="24"/>
              </w:rPr>
              <w:t>Credit</w:t>
            </w:r>
            <w:proofErr w:type="spellEnd"/>
          </w:p>
        </w:tc>
        <w:tc>
          <w:tcPr>
            <w:tcW w:w="3522" w:type="dxa"/>
            <w:gridSpan w:val="2"/>
          </w:tcPr>
          <w:p w:rsidR="00102E30" w:rsidRPr="00102E30" w:rsidRDefault="00102E30" w:rsidP="00102E30">
            <w:pPr>
              <w:tabs>
                <w:tab w:val="left" w:pos="7797"/>
              </w:tabs>
              <w:jc w:val="center"/>
              <w:rPr>
                <w:b/>
                <w:sz w:val="24"/>
                <w:szCs w:val="24"/>
                <w:u w:val="single"/>
              </w:rPr>
            </w:pPr>
            <w:r w:rsidRPr="00102E30">
              <w:rPr>
                <w:b/>
                <w:sz w:val="24"/>
                <w:szCs w:val="24"/>
                <w:u w:val="single"/>
              </w:rPr>
              <w:t>Patrimoine</w:t>
            </w:r>
          </w:p>
          <w:p w:rsidR="00102E30" w:rsidRPr="00102E30" w:rsidRDefault="00102E30" w:rsidP="00D47BDE">
            <w:pPr>
              <w:tabs>
                <w:tab w:val="left" w:pos="7797"/>
              </w:tabs>
              <w:rPr>
                <w:b/>
                <w:sz w:val="24"/>
                <w:szCs w:val="24"/>
              </w:rPr>
            </w:pPr>
            <w:r w:rsidRPr="00102E30">
              <w:rPr>
                <w:b/>
                <w:sz w:val="24"/>
                <w:szCs w:val="24"/>
              </w:rPr>
              <w:t xml:space="preserve">         Débit                   Crédit</w:t>
            </w:r>
          </w:p>
        </w:tc>
        <w:tc>
          <w:tcPr>
            <w:tcW w:w="1820" w:type="dxa"/>
          </w:tcPr>
          <w:p w:rsidR="00102E30" w:rsidRPr="00102E30" w:rsidRDefault="00102E30" w:rsidP="00102E30">
            <w:pPr>
              <w:tabs>
                <w:tab w:val="left" w:pos="7797"/>
              </w:tabs>
              <w:jc w:val="center"/>
              <w:rPr>
                <w:b/>
                <w:sz w:val="24"/>
                <w:szCs w:val="24"/>
              </w:rPr>
            </w:pPr>
            <w:r w:rsidRPr="00102E30">
              <w:rPr>
                <w:b/>
                <w:sz w:val="24"/>
                <w:szCs w:val="24"/>
              </w:rPr>
              <w:t>Affectation comptable</w:t>
            </w:r>
          </w:p>
        </w:tc>
      </w:tr>
      <w:tr w:rsidR="00102E30" w:rsidTr="007D415B">
        <w:trPr>
          <w:trHeight w:val="1925"/>
        </w:trPr>
        <w:tc>
          <w:tcPr>
            <w:tcW w:w="2259" w:type="dxa"/>
          </w:tcPr>
          <w:p w:rsidR="00102E30" w:rsidRDefault="00102E30" w:rsidP="00D47BDE">
            <w:pPr>
              <w:tabs>
                <w:tab w:val="left" w:pos="7797"/>
              </w:tabs>
            </w:pPr>
            <w:r>
              <w:t>20/06</w:t>
            </w:r>
          </w:p>
          <w:p w:rsidR="007D415B" w:rsidRDefault="007D415B" w:rsidP="007D415B">
            <w:pPr>
              <w:pStyle w:val="Paragraphedeliste"/>
              <w:numPr>
                <w:ilvl w:val="0"/>
                <w:numId w:val="3"/>
              </w:numPr>
              <w:tabs>
                <w:tab w:val="left" w:pos="7797"/>
              </w:tabs>
            </w:pPr>
            <w:r>
              <w:t>A</w:t>
            </w:r>
            <w:r w:rsidR="00102E30">
              <w:t>chat</w:t>
            </w:r>
          </w:p>
          <w:p w:rsidR="007D415B" w:rsidRDefault="007D415B" w:rsidP="00102E30">
            <w:pPr>
              <w:pStyle w:val="Paragraphedeliste"/>
              <w:numPr>
                <w:ilvl w:val="0"/>
                <w:numId w:val="3"/>
              </w:numPr>
              <w:tabs>
                <w:tab w:val="left" w:pos="7797"/>
              </w:tabs>
            </w:pPr>
            <w:r>
              <w:t>Entrée de biens durables</w:t>
            </w:r>
          </w:p>
          <w:p w:rsidR="00102E30" w:rsidRDefault="007D415B" w:rsidP="00102E30">
            <w:pPr>
              <w:pStyle w:val="Paragraphedeliste"/>
              <w:numPr>
                <w:ilvl w:val="0"/>
                <w:numId w:val="3"/>
              </w:numPr>
              <w:tabs>
                <w:tab w:val="left" w:pos="7797"/>
              </w:tabs>
            </w:pPr>
            <w:r>
              <w:t>Sortie de monnaie</w:t>
            </w:r>
            <w:r w:rsidR="00102E30">
              <w:t xml:space="preserve"> </w:t>
            </w:r>
          </w:p>
        </w:tc>
        <w:tc>
          <w:tcPr>
            <w:tcW w:w="1761" w:type="dxa"/>
          </w:tcPr>
          <w:p w:rsidR="00102E30" w:rsidRDefault="00102E30" w:rsidP="00D47BDE">
            <w:pPr>
              <w:tabs>
                <w:tab w:val="left" w:pos="7797"/>
              </w:tabs>
            </w:pPr>
          </w:p>
        </w:tc>
        <w:tc>
          <w:tcPr>
            <w:tcW w:w="1746" w:type="dxa"/>
          </w:tcPr>
          <w:p w:rsidR="00102E30" w:rsidRDefault="00102E30" w:rsidP="00D47BDE">
            <w:pPr>
              <w:tabs>
                <w:tab w:val="left" w:pos="7797"/>
              </w:tabs>
            </w:pPr>
          </w:p>
        </w:tc>
        <w:tc>
          <w:tcPr>
            <w:tcW w:w="1770" w:type="dxa"/>
          </w:tcPr>
          <w:p w:rsidR="007D415B" w:rsidRDefault="007D415B" w:rsidP="00D47BDE">
            <w:pPr>
              <w:tabs>
                <w:tab w:val="left" w:pos="7797"/>
              </w:tabs>
            </w:pPr>
          </w:p>
          <w:p w:rsidR="007D415B" w:rsidRDefault="007D415B" w:rsidP="00D47BDE">
            <w:pPr>
              <w:tabs>
                <w:tab w:val="left" w:pos="7797"/>
              </w:tabs>
            </w:pPr>
          </w:p>
          <w:p w:rsidR="00102E30" w:rsidRDefault="007D415B" w:rsidP="00D47BDE">
            <w:pPr>
              <w:tabs>
                <w:tab w:val="left" w:pos="7797"/>
              </w:tabs>
            </w:pPr>
            <w:r>
              <w:t>10000</w:t>
            </w:r>
          </w:p>
        </w:tc>
        <w:tc>
          <w:tcPr>
            <w:tcW w:w="1752" w:type="dxa"/>
          </w:tcPr>
          <w:p w:rsidR="00102E30" w:rsidRDefault="00102E30"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r>
              <w:t>10000</w:t>
            </w:r>
          </w:p>
        </w:tc>
        <w:tc>
          <w:tcPr>
            <w:tcW w:w="1820" w:type="dxa"/>
          </w:tcPr>
          <w:p w:rsidR="00102E30" w:rsidRDefault="00102E30" w:rsidP="00D47BDE">
            <w:pPr>
              <w:tabs>
                <w:tab w:val="left" w:pos="7797"/>
              </w:tabs>
            </w:pPr>
          </w:p>
          <w:p w:rsidR="007D415B" w:rsidRDefault="007D415B" w:rsidP="00D47BDE">
            <w:pPr>
              <w:tabs>
                <w:tab w:val="left" w:pos="7797"/>
              </w:tabs>
            </w:pPr>
          </w:p>
          <w:p w:rsidR="007D415B" w:rsidRDefault="007D415B" w:rsidP="00D47BDE">
            <w:pPr>
              <w:tabs>
                <w:tab w:val="left" w:pos="7797"/>
              </w:tabs>
            </w:pPr>
            <w:r>
              <w:t>215 : matériel</w:t>
            </w:r>
          </w:p>
          <w:p w:rsidR="007D415B" w:rsidRDefault="007D415B" w:rsidP="00D47BDE">
            <w:pPr>
              <w:tabs>
                <w:tab w:val="left" w:pos="7797"/>
              </w:tabs>
            </w:pPr>
          </w:p>
          <w:p w:rsidR="007D415B" w:rsidRDefault="007D415B" w:rsidP="00D47BDE">
            <w:pPr>
              <w:tabs>
                <w:tab w:val="left" w:pos="7797"/>
              </w:tabs>
            </w:pPr>
            <w:r>
              <w:t>512 : banque</w:t>
            </w:r>
          </w:p>
        </w:tc>
      </w:tr>
      <w:tr w:rsidR="00102E30" w:rsidTr="007D415B">
        <w:trPr>
          <w:trHeight w:val="278"/>
        </w:trPr>
        <w:tc>
          <w:tcPr>
            <w:tcW w:w="2259" w:type="dxa"/>
          </w:tcPr>
          <w:p w:rsidR="00102E30" w:rsidRDefault="007D415B" w:rsidP="00D47BDE">
            <w:pPr>
              <w:tabs>
                <w:tab w:val="left" w:pos="7797"/>
              </w:tabs>
            </w:pPr>
            <w:r>
              <w:t>21/06</w:t>
            </w:r>
          </w:p>
          <w:p w:rsidR="007D415B" w:rsidRDefault="007D415B" w:rsidP="007D415B">
            <w:pPr>
              <w:pStyle w:val="Paragraphedeliste"/>
              <w:numPr>
                <w:ilvl w:val="0"/>
                <w:numId w:val="3"/>
              </w:numPr>
              <w:tabs>
                <w:tab w:val="left" w:pos="7797"/>
              </w:tabs>
            </w:pPr>
            <w:r>
              <w:t>Vente marchandise</w:t>
            </w:r>
          </w:p>
          <w:p w:rsidR="007D415B" w:rsidRDefault="007D415B" w:rsidP="007D415B">
            <w:pPr>
              <w:pStyle w:val="Paragraphedeliste"/>
              <w:numPr>
                <w:ilvl w:val="0"/>
                <w:numId w:val="3"/>
              </w:numPr>
              <w:tabs>
                <w:tab w:val="left" w:pos="7797"/>
              </w:tabs>
            </w:pPr>
            <w:r>
              <w:t>Entrée de monnaie</w:t>
            </w:r>
          </w:p>
          <w:p w:rsidR="007D415B" w:rsidRDefault="007D415B" w:rsidP="007D415B">
            <w:pPr>
              <w:pStyle w:val="Paragraphedeliste"/>
              <w:numPr>
                <w:ilvl w:val="0"/>
                <w:numId w:val="3"/>
              </w:numPr>
              <w:tabs>
                <w:tab w:val="left" w:pos="7797"/>
              </w:tabs>
            </w:pPr>
            <w:r>
              <w:lastRenderedPageBreak/>
              <w:t>produit</w:t>
            </w:r>
          </w:p>
        </w:tc>
        <w:tc>
          <w:tcPr>
            <w:tcW w:w="1761" w:type="dxa"/>
          </w:tcPr>
          <w:p w:rsidR="00102E30" w:rsidRDefault="00102E30" w:rsidP="00D47BDE">
            <w:pPr>
              <w:tabs>
                <w:tab w:val="left" w:pos="7797"/>
              </w:tabs>
            </w:pPr>
          </w:p>
        </w:tc>
        <w:tc>
          <w:tcPr>
            <w:tcW w:w="1746" w:type="dxa"/>
          </w:tcPr>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102E30" w:rsidRDefault="007D415B" w:rsidP="00D47BDE">
            <w:pPr>
              <w:tabs>
                <w:tab w:val="left" w:pos="7797"/>
              </w:tabs>
            </w:pPr>
            <w:r>
              <w:lastRenderedPageBreak/>
              <w:t>8000</w:t>
            </w:r>
          </w:p>
        </w:tc>
        <w:tc>
          <w:tcPr>
            <w:tcW w:w="1770" w:type="dxa"/>
          </w:tcPr>
          <w:p w:rsidR="007D415B" w:rsidRDefault="007D415B" w:rsidP="00D47BDE">
            <w:pPr>
              <w:tabs>
                <w:tab w:val="left" w:pos="7797"/>
              </w:tabs>
            </w:pPr>
          </w:p>
          <w:p w:rsidR="00102E30" w:rsidRDefault="007D415B" w:rsidP="00D47BDE">
            <w:pPr>
              <w:tabs>
                <w:tab w:val="left" w:pos="7797"/>
              </w:tabs>
            </w:pPr>
            <w:r>
              <w:t>8000</w:t>
            </w:r>
          </w:p>
        </w:tc>
        <w:tc>
          <w:tcPr>
            <w:tcW w:w="1752" w:type="dxa"/>
          </w:tcPr>
          <w:p w:rsidR="00102E30" w:rsidRDefault="00102E30" w:rsidP="00D47BDE">
            <w:pPr>
              <w:tabs>
                <w:tab w:val="left" w:pos="7797"/>
              </w:tabs>
            </w:pPr>
          </w:p>
        </w:tc>
        <w:tc>
          <w:tcPr>
            <w:tcW w:w="1820" w:type="dxa"/>
          </w:tcPr>
          <w:p w:rsidR="00102E30" w:rsidRDefault="00102E30" w:rsidP="00D47BDE">
            <w:pPr>
              <w:tabs>
                <w:tab w:val="left" w:pos="7797"/>
              </w:tabs>
            </w:pPr>
          </w:p>
          <w:p w:rsidR="007D415B" w:rsidRDefault="007D415B" w:rsidP="00D47BDE">
            <w:pPr>
              <w:tabs>
                <w:tab w:val="left" w:pos="7797"/>
              </w:tabs>
            </w:pPr>
          </w:p>
          <w:p w:rsidR="007D415B" w:rsidRDefault="007D415B" w:rsidP="00D47BDE">
            <w:pPr>
              <w:tabs>
                <w:tab w:val="left" w:pos="7797"/>
              </w:tabs>
            </w:pPr>
          </w:p>
          <w:p w:rsidR="007D415B" w:rsidRDefault="007D415B" w:rsidP="00D47BDE">
            <w:pPr>
              <w:tabs>
                <w:tab w:val="left" w:pos="7797"/>
              </w:tabs>
            </w:pPr>
            <w:r>
              <w:t>512 : banque</w:t>
            </w:r>
          </w:p>
          <w:p w:rsidR="007D415B" w:rsidRDefault="007D415B" w:rsidP="00D47BDE">
            <w:pPr>
              <w:tabs>
                <w:tab w:val="left" w:pos="7797"/>
              </w:tabs>
            </w:pPr>
          </w:p>
          <w:p w:rsidR="007D415B" w:rsidRDefault="007D415B" w:rsidP="00D47BDE">
            <w:pPr>
              <w:tabs>
                <w:tab w:val="left" w:pos="7797"/>
              </w:tabs>
            </w:pPr>
            <w:r>
              <w:lastRenderedPageBreak/>
              <w:t>707 :ventes de marchandises</w:t>
            </w:r>
          </w:p>
        </w:tc>
      </w:tr>
      <w:tr w:rsidR="00102E30" w:rsidTr="007D415B">
        <w:trPr>
          <w:trHeight w:val="278"/>
        </w:trPr>
        <w:tc>
          <w:tcPr>
            <w:tcW w:w="2259" w:type="dxa"/>
          </w:tcPr>
          <w:p w:rsidR="00102E30" w:rsidRDefault="00102E30" w:rsidP="00D47BDE">
            <w:pPr>
              <w:tabs>
                <w:tab w:val="left" w:pos="7797"/>
              </w:tabs>
            </w:pPr>
          </w:p>
        </w:tc>
        <w:tc>
          <w:tcPr>
            <w:tcW w:w="1761" w:type="dxa"/>
          </w:tcPr>
          <w:p w:rsidR="00102E30" w:rsidRDefault="00102E30" w:rsidP="00D47BDE">
            <w:pPr>
              <w:tabs>
                <w:tab w:val="left" w:pos="7797"/>
              </w:tabs>
            </w:pPr>
          </w:p>
        </w:tc>
        <w:tc>
          <w:tcPr>
            <w:tcW w:w="1746" w:type="dxa"/>
          </w:tcPr>
          <w:p w:rsidR="00102E30" w:rsidRDefault="00102E30" w:rsidP="00D47BDE">
            <w:pPr>
              <w:tabs>
                <w:tab w:val="left" w:pos="7797"/>
              </w:tabs>
            </w:pPr>
          </w:p>
        </w:tc>
        <w:tc>
          <w:tcPr>
            <w:tcW w:w="1770" w:type="dxa"/>
          </w:tcPr>
          <w:p w:rsidR="00102E30" w:rsidRDefault="00102E30" w:rsidP="00D47BDE">
            <w:pPr>
              <w:tabs>
                <w:tab w:val="left" w:pos="7797"/>
              </w:tabs>
            </w:pPr>
          </w:p>
        </w:tc>
        <w:tc>
          <w:tcPr>
            <w:tcW w:w="1752" w:type="dxa"/>
          </w:tcPr>
          <w:p w:rsidR="00102E30" w:rsidRDefault="00102E30" w:rsidP="00D47BDE">
            <w:pPr>
              <w:tabs>
                <w:tab w:val="left" w:pos="7797"/>
              </w:tabs>
            </w:pPr>
          </w:p>
        </w:tc>
        <w:tc>
          <w:tcPr>
            <w:tcW w:w="1820" w:type="dxa"/>
          </w:tcPr>
          <w:p w:rsidR="00102E30" w:rsidRDefault="00102E30" w:rsidP="00D47BDE">
            <w:pPr>
              <w:tabs>
                <w:tab w:val="left" w:pos="7797"/>
              </w:tabs>
            </w:pPr>
          </w:p>
        </w:tc>
      </w:tr>
      <w:tr w:rsidR="00102E30" w:rsidTr="007D415B">
        <w:trPr>
          <w:trHeight w:val="293"/>
        </w:trPr>
        <w:tc>
          <w:tcPr>
            <w:tcW w:w="2259" w:type="dxa"/>
          </w:tcPr>
          <w:p w:rsidR="00102E30" w:rsidRDefault="00102E30" w:rsidP="00D47BDE">
            <w:pPr>
              <w:tabs>
                <w:tab w:val="left" w:pos="7797"/>
              </w:tabs>
            </w:pPr>
          </w:p>
        </w:tc>
        <w:tc>
          <w:tcPr>
            <w:tcW w:w="1761" w:type="dxa"/>
          </w:tcPr>
          <w:p w:rsidR="00102E30" w:rsidRDefault="00102E30" w:rsidP="00D47BDE">
            <w:pPr>
              <w:tabs>
                <w:tab w:val="left" w:pos="7797"/>
              </w:tabs>
            </w:pPr>
          </w:p>
        </w:tc>
        <w:tc>
          <w:tcPr>
            <w:tcW w:w="1746" w:type="dxa"/>
          </w:tcPr>
          <w:p w:rsidR="00102E30" w:rsidRDefault="00102E30" w:rsidP="00D47BDE">
            <w:pPr>
              <w:tabs>
                <w:tab w:val="left" w:pos="7797"/>
              </w:tabs>
            </w:pPr>
          </w:p>
        </w:tc>
        <w:tc>
          <w:tcPr>
            <w:tcW w:w="1770" w:type="dxa"/>
          </w:tcPr>
          <w:p w:rsidR="00102E30" w:rsidRDefault="00102E30" w:rsidP="00D47BDE">
            <w:pPr>
              <w:tabs>
                <w:tab w:val="left" w:pos="7797"/>
              </w:tabs>
            </w:pPr>
          </w:p>
        </w:tc>
        <w:tc>
          <w:tcPr>
            <w:tcW w:w="1752" w:type="dxa"/>
          </w:tcPr>
          <w:p w:rsidR="00102E30" w:rsidRDefault="00102E30" w:rsidP="00D47BDE">
            <w:pPr>
              <w:tabs>
                <w:tab w:val="left" w:pos="7797"/>
              </w:tabs>
            </w:pPr>
          </w:p>
        </w:tc>
        <w:tc>
          <w:tcPr>
            <w:tcW w:w="1820" w:type="dxa"/>
          </w:tcPr>
          <w:p w:rsidR="00102E30" w:rsidRDefault="00102E30" w:rsidP="00D47BDE">
            <w:pPr>
              <w:tabs>
                <w:tab w:val="left" w:pos="7797"/>
              </w:tabs>
            </w:pPr>
          </w:p>
        </w:tc>
      </w:tr>
    </w:tbl>
    <w:p w:rsidR="00102E30" w:rsidRPr="00D47BDE" w:rsidRDefault="00102E30" w:rsidP="00D47BDE">
      <w:pPr>
        <w:tabs>
          <w:tab w:val="left" w:pos="7797"/>
        </w:tabs>
      </w:pPr>
    </w:p>
    <w:sectPr w:rsidR="00102E30" w:rsidRPr="00D47BDE" w:rsidSect="00D22D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3E83"/>
    <w:multiLevelType w:val="hybridMultilevel"/>
    <w:tmpl w:val="D8BC332C"/>
    <w:lvl w:ilvl="0" w:tplc="AE821B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7801FE"/>
    <w:multiLevelType w:val="hybridMultilevel"/>
    <w:tmpl w:val="3C7CB5AC"/>
    <w:lvl w:ilvl="0" w:tplc="0720D7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CF1319"/>
    <w:multiLevelType w:val="hybridMultilevel"/>
    <w:tmpl w:val="94C25746"/>
    <w:lvl w:ilvl="0" w:tplc="C894782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E00C87"/>
    <w:multiLevelType w:val="hybridMultilevel"/>
    <w:tmpl w:val="2FD8FA28"/>
    <w:lvl w:ilvl="0" w:tplc="BA98EF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52CD3907"/>
    <w:multiLevelType w:val="hybridMultilevel"/>
    <w:tmpl w:val="E6784D2C"/>
    <w:lvl w:ilvl="0" w:tplc="746CE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462900"/>
    <w:multiLevelType w:val="hybridMultilevel"/>
    <w:tmpl w:val="AE86B9D6"/>
    <w:lvl w:ilvl="0" w:tplc="1B16A52A">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78506FB5"/>
    <w:multiLevelType w:val="hybridMultilevel"/>
    <w:tmpl w:val="1CC06520"/>
    <w:lvl w:ilvl="0" w:tplc="359C01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599"/>
    <w:rsid w:val="000C3464"/>
    <w:rsid w:val="00102E30"/>
    <w:rsid w:val="00113BA1"/>
    <w:rsid w:val="004A1FAD"/>
    <w:rsid w:val="007D415B"/>
    <w:rsid w:val="00A53D37"/>
    <w:rsid w:val="00AB2E19"/>
    <w:rsid w:val="00AE0A5F"/>
    <w:rsid w:val="00B11508"/>
    <w:rsid w:val="00BF31C8"/>
    <w:rsid w:val="00D22D02"/>
    <w:rsid w:val="00D27798"/>
    <w:rsid w:val="00D47BDE"/>
    <w:rsid w:val="00D50599"/>
    <w:rsid w:val="00DC7711"/>
    <w:rsid w:val="00E4245C"/>
    <w:rsid w:val="00F629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7" type="connector" idref="#_x0000_s1027"/>
        <o:r id="V:Rule8" type="connector" idref="#_x0000_s1029"/>
        <o:r id="V:Rule9" type="connector" idref="#_x0000_s1032"/>
        <o:r id="V:Rule10" type="connector" idref="#_x0000_s1033"/>
        <o:r id="V:Rule11" type="connector" idref="#_x0000_s1026"/>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0599"/>
    <w:pPr>
      <w:ind w:left="720"/>
      <w:contextualSpacing/>
    </w:pPr>
  </w:style>
  <w:style w:type="table" w:styleId="Grilledutableau">
    <w:name w:val="Table Grid"/>
    <w:basedOn w:val="TableauNormal"/>
    <w:uiPriority w:val="59"/>
    <w:rsid w:val="00D505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3236-FBFC-4935-A6DD-F0D5BD19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ADELIE</dc:creator>
  <cp:keywords/>
  <dc:description/>
  <cp:lastModifiedBy>Jigsaw</cp:lastModifiedBy>
  <cp:revision>4</cp:revision>
  <dcterms:created xsi:type="dcterms:W3CDTF">2010-10-18T13:56:00Z</dcterms:created>
  <dcterms:modified xsi:type="dcterms:W3CDTF">2011-09-22T19:03:00Z</dcterms:modified>
</cp:coreProperties>
</file>